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091" w:rsidRPr="00775091" w:rsidRDefault="00775091" w:rsidP="0077509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75091">
        <w:rPr>
          <w:rFonts w:ascii="Times New Roman" w:hAnsi="Times New Roman" w:cs="Times New Roman"/>
          <w:b/>
          <w:sz w:val="24"/>
          <w:szCs w:val="24"/>
        </w:rPr>
        <w:t>Tabel 3.1</w:t>
      </w:r>
    </w:p>
    <w:p w:rsidR="00340F0E" w:rsidRPr="00775091" w:rsidRDefault="00C33195" w:rsidP="0077509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47pt;margin-top:86.85pt;width:.05pt;height:27.6pt;z-index:25166131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26" style="position:absolute;left:0;text-align:left;margin-left:315.75pt;margin-top:26.1pt;width:63.3pt;height:20.8pt;z-index:251658240">
            <v:textbox style="mso-next-textbox:#_x0000_s1026">
              <w:txbxContent>
                <w:p w:rsidR="0057104B" w:rsidRDefault="0057104B" w:rsidP="00775091">
                  <w:pPr>
                    <w:jc w:val="center"/>
                  </w:pPr>
                  <w:r>
                    <w:t>RUPS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27" type="#_x0000_t32" style="position:absolute;left:0;text-align:left;margin-left:347.05pt;margin-top:46.9pt;width:0;height:8.7pt;z-index:25165926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28" style="position:absolute;left:0;text-align:left;margin-left:300.5pt;margin-top:55.6pt;width:92.8pt;height:31.25pt;z-index:251660288">
            <v:textbox style="mso-next-textbox:#_x0000_s1028">
              <w:txbxContent>
                <w:p w:rsidR="0057104B" w:rsidRDefault="003A58B5" w:rsidP="003A58B5">
                  <w:pPr>
                    <w:jc w:val="center"/>
                  </w:pPr>
                  <w:r>
                    <w:t>Direktu</w:t>
                  </w:r>
                  <w:r w:rsidR="00E05EFB">
                    <w:t>r</w:t>
                  </w:r>
                  <w:r>
                    <w:t xml:space="preserve"> </w:t>
                  </w:r>
                  <w:r w:rsidR="0057104B">
                    <w:t>Utama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98" style="position:absolute;left:0;text-align:left;margin-left:399.1pt;margin-top:328.75pt;width:55.5pt;height:59pt;z-index:251728896">
            <v:textbox style="mso-next-textbox:#_x0000_s1098">
              <w:txbxContent>
                <w:p w:rsidR="006A7051" w:rsidRPr="0070375B" w:rsidRDefault="006A7051" w:rsidP="0070375B">
                  <w:pPr>
                    <w:jc w:val="center"/>
                    <w:rPr>
                      <w:sz w:val="20"/>
                      <w:szCs w:val="20"/>
                    </w:rPr>
                  </w:pPr>
                  <w:r w:rsidRPr="0070375B">
                    <w:rPr>
                      <w:sz w:val="20"/>
                      <w:szCs w:val="20"/>
                    </w:rPr>
                    <w:t xml:space="preserve">Divisi Bisnis </w:t>
                  </w:r>
                  <w:r w:rsidRPr="0070375B">
                    <w:rPr>
                      <w:sz w:val="18"/>
                      <w:szCs w:val="18"/>
                    </w:rPr>
                    <w:t>Internasional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09" style="position:absolute;left:0;text-align:left;margin-left:468.6pt;margin-top:363.45pt;width:54.7pt;height:60.05pt;z-index:251740160">
            <v:textbox style="mso-next-textbox:#_x0000_s1109">
              <w:txbxContent>
                <w:p w:rsidR="0095607C" w:rsidRPr="0095607C" w:rsidRDefault="0095607C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Divisi Analisis Risiko Kredit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07" style="position:absolute;left:0;text-align:left;margin-left:468.6pt;margin-top:263.7pt;width:59.7pt;height:88.5pt;z-index:251738112">
            <v:textbox style="mso-next-textbox:#_x0000_s1107">
              <w:txbxContent>
                <w:p w:rsidR="006B63D2" w:rsidRPr="00841E29" w:rsidRDefault="006B63D2" w:rsidP="005B60A8">
                  <w:pPr>
                    <w:jc w:val="center"/>
                    <w:rPr>
                      <w:sz w:val="18"/>
                      <w:szCs w:val="18"/>
                    </w:rPr>
                  </w:pPr>
                  <w:r w:rsidRPr="00841E29">
                    <w:rPr>
                      <w:sz w:val="18"/>
                      <w:szCs w:val="18"/>
                    </w:rPr>
                    <w:t>Divisi Restrukturisasi &amp; Penyelesaian Kredit Bermasalah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35" style="position:absolute;left:0;text-align:left;margin-left:674.25pt;margin-top:301.85pt;width:49.45pt;height:111.95pt;z-index:251766784">
            <v:textbox style="mso-next-textbox:#_x0000_s1135">
              <w:txbxContent>
                <w:p w:rsidR="00EF3DB7" w:rsidRPr="001F3AC4" w:rsidRDefault="00EF3DB7" w:rsidP="005B60A8">
                  <w:pPr>
                    <w:jc w:val="center"/>
                    <w:rPr>
                      <w:sz w:val="18"/>
                      <w:szCs w:val="18"/>
                    </w:rPr>
                  </w:pPr>
                  <w:r w:rsidRPr="001F3AC4">
                    <w:rPr>
                      <w:sz w:val="18"/>
                      <w:szCs w:val="18"/>
                    </w:rPr>
                    <w:t>Divisi Perencanaan Strategis &amp; Pengembangan Bisnis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48" type="#_x0000_t32" style="position:absolute;left:0;text-align:left;margin-left:537.1pt;margin-top:413.8pt;width:5.4pt;height:0;z-index:25177907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13" type="#_x0000_t32" style="position:absolute;left:0;text-align:left;margin-left:537.1pt;margin-top:150.8pt;width:.1pt;height:263pt;flip:x;z-index:25174425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21" style="position:absolute;left:0;text-align:left;margin-left:542.5pt;margin-top:379.3pt;width:56.35pt;height:63.35pt;z-index:251752448">
            <v:textbox style="mso-next-textbox:#_x0000_s1121">
              <w:txbxContent>
                <w:p w:rsidR="006E3F75" w:rsidRPr="006E3F75" w:rsidRDefault="006E3F75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Divisi Pengadaan Barang &amp; Jasa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18" type="#_x0000_t32" style="position:absolute;left:0;text-align:left;margin-left:537.1pt;margin-top:328.75pt;width:5.95pt;height:0;z-index:25174937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19" style="position:absolute;left:0;text-align:left;margin-left:543.2pt;margin-top:304.5pt;width:56.35pt;height:69.25pt;z-index:251750400">
            <v:textbox style="mso-next-textbox:#_x0000_s1119">
              <w:txbxContent>
                <w:p w:rsidR="00AB481B" w:rsidRPr="00AB481B" w:rsidRDefault="00833C54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Divisi Manajemen Aktiva Tetap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17" style="position:absolute;left:0;text-align:left;margin-left:543.2pt;margin-top:234.4pt;width:56.35pt;height:67.45pt;z-index:251748352">
            <v:textbox style="mso-next-textbox:#_x0000_s1117">
              <w:txbxContent>
                <w:p w:rsidR="00AB481B" w:rsidRPr="00AB481B" w:rsidRDefault="00AB481B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Divisi Teknologi &amp; Sistem  Informasi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31" style="position:absolute;left:0;text-align:left;margin-left:608.3pt;margin-top:343.6pt;width:51.25pt;height:106.05pt;z-index:251762688">
            <v:textbox style="mso-next-textbox:#_x0000_s1131">
              <w:txbxContent>
                <w:p w:rsidR="006E3F75" w:rsidRPr="001F3AC4" w:rsidRDefault="006E3F75" w:rsidP="005B60A8">
                  <w:pPr>
                    <w:jc w:val="center"/>
                    <w:rPr>
                      <w:sz w:val="18"/>
                      <w:szCs w:val="18"/>
                    </w:rPr>
                  </w:pPr>
                  <w:r w:rsidRPr="001F3AC4">
                    <w:rPr>
                      <w:sz w:val="18"/>
                      <w:szCs w:val="18"/>
                    </w:rPr>
                    <w:t>Divisi Pengelolaan Pekerjaan Kontrak &amp; Outsourcing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29" style="position:absolute;left:0;text-align:left;margin-left:608.2pt;margin-top:274.35pt;width:51.25pt;height:60.65pt;z-index:251760640">
            <v:textbox style="mso-next-textbox:#_x0000_s1129">
              <w:txbxContent>
                <w:p w:rsidR="006E3F75" w:rsidRPr="006E3F75" w:rsidRDefault="006E3F75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Divisi Operasional SDM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27" style="position:absolute;left:0;text-align:left;margin-left:608.3pt;margin-top:172.6pt;width:51.15pt;height:91.1pt;z-index:251758592">
            <v:textbox style="mso-next-textbox:#_x0000_s1127">
              <w:txbxContent>
                <w:p w:rsidR="006E3F75" w:rsidRPr="006E3F75" w:rsidRDefault="006E3F75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Divisi Kebijakan &amp; Pengembangan SDM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96" style="position:absolute;left:0;text-align:left;margin-left:399.1pt;margin-top:274.1pt;width:55.5pt;height:41.7pt;z-index:251726848">
            <v:textbox style="mso-next-textbox:#_x0000_s1096">
              <w:txbxContent>
                <w:p w:rsidR="006A7051" w:rsidRPr="0070375B" w:rsidRDefault="006A7051" w:rsidP="0070375B">
                  <w:pPr>
                    <w:jc w:val="center"/>
                    <w:rPr>
                      <w:sz w:val="20"/>
                      <w:szCs w:val="20"/>
                    </w:rPr>
                  </w:pPr>
                  <w:r w:rsidRPr="0070375B">
                    <w:rPr>
                      <w:sz w:val="20"/>
                      <w:szCs w:val="20"/>
                    </w:rPr>
                    <w:t>Divisi Teasury</w:t>
                  </w:r>
                </w:p>
                <w:p w:rsidR="0070375B" w:rsidRDefault="0070375B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04" type="#_x0000_t32" style="position:absolute;left:0;text-align:left;margin-left:464.2pt;margin-top:234.4pt;width:5.15pt;height:0;z-index:25173504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05" style="position:absolute;left:0;text-align:left;margin-left:467.85pt;margin-top:209.95pt;width:60.45pt;height:49.45pt;z-index:251736064">
            <v:textbox style="mso-next-textbox:#_x0000_s1105">
              <w:txbxContent>
                <w:p w:rsidR="006B63D2" w:rsidRPr="009E4100" w:rsidRDefault="006B63D2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 w:rsidRPr="009E4100">
                    <w:rPr>
                      <w:sz w:val="20"/>
                      <w:szCs w:val="20"/>
                    </w:rPr>
                    <w:t>Divisi Administrasi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47" type="#_x0000_t32" style="position:absolute;left:0;text-align:left;margin-left:394.1pt;margin-top:304.5pt;width:5pt;height:0;z-index:25177804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97" type="#_x0000_t32" style="position:absolute;left:0;text-align:left;margin-left:394.1pt;margin-top:373.75pt;width:5pt;height:0;z-index:25172787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94" style="position:absolute;left:0;text-align:left;margin-left:399.1pt;margin-top:178.8pt;width:59.15pt;height:80.6pt;z-index:251724800">
            <v:textbox style="mso-next-textbox:#_x0000_s1094">
              <w:txbxContent>
                <w:p w:rsidR="006A7051" w:rsidRPr="0070375B" w:rsidRDefault="006A7051" w:rsidP="0070375B">
                  <w:pPr>
                    <w:jc w:val="center"/>
                    <w:rPr>
                      <w:sz w:val="20"/>
                      <w:szCs w:val="20"/>
                    </w:rPr>
                  </w:pPr>
                  <w:r w:rsidRPr="0070375B">
                    <w:rPr>
                      <w:sz w:val="20"/>
                      <w:szCs w:val="20"/>
                    </w:rPr>
                    <w:t xml:space="preserve">Divisi </w:t>
                  </w:r>
                  <w:r w:rsidR="009E4100">
                    <w:rPr>
                      <w:sz w:val="18"/>
                      <w:szCs w:val="18"/>
                    </w:rPr>
                    <w:t xml:space="preserve">Akuntansi </w:t>
                  </w:r>
                  <w:r w:rsidRPr="009E4100">
                    <w:rPr>
                      <w:sz w:val="16"/>
                      <w:szCs w:val="16"/>
                    </w:rPr>
                    <w:t>Manajemen</w:t>
                  </w:r>
                  <w:r w:rsidRPr="0070375B">
                    <w:rPr>
                      <w:sz w:val="20"/>
                      <w:szCs w:val="20"/>
                    </w:rPr>
                    <w:t xml:space="preserve"> &amp; Keuangan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88" type="#_x0000_t32" style="position:absolute;left:0;text-align:left;margin-left:424.2pt;margin-top:114.5pt;width:0;height:14.7pt;z-index:25171968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89" style="position:absolute;left:0;text-align:left;margin-left:399.1pt;margin-top:129.2pt;width:55.5pt;height:45.95pt;z-index:251720704">
            <v:textbox style="mso-next-textbox:#_x0000_s1089">
              <w:txbxContent>
                <w:p w:rsidR="006A7051" w:rsidRPr="0070375B" w:rsidRDefault="006A7051" w:rsidP="0070375B">
                  <w:pPr>
                    <w:jc w:val="center"/>
                    <w:rPr>
                      <w:sz w:val="20"/>
                      <w:szCs w:val="20"/>
                    </w:rPr>
                  </w:pPr>
                  <w:r w:rsidRPr="0070375B">
                    <w:rPr>
                      <w:sz w:val="20"/>
                      <w:szCs w:val="20"/>
                    </w:rPr>
                    <w:t>Direktur Keuangan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92" type="#_x0000_t32" style="position:absolute;left:0;text-align:left;margin-left:393.95pt;margin-top:151pt;width:.15pt;height:222.75pt;flip:x;z-index:25172275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87" style="position:absolute;left:0;text-align:left;margin-left:337.7pt;margin-top:381.7pt;width:51.15pt;height:45.95pt;z-index:251718656">
            <v:textbox style="mso-next-textbox:#_x0000_s1087">
              <w:txbxContent>
                <w:p w:rsidR="008D0C20" w:rsidRPr="0070375B" w:rsidRDefault="006A7051" w:rsidP="0070375B">
                  <w:pPr>
                    <w:jc w:val="center"/>
                    <w:rPr>
                      <w:sz w:val="20"/>
                      <w:szCs w:val="20"/>
                    </w:rPr>
                  </w:pPr>
                  <w:r w:rsidRPr="0070375B">
                    <w:rPr>
                      <w:sz w:val="20"/>
                      <w:szCs w:val="20"/>
                    </w:rPr>
                    <w:t>Divisi Layanan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93" type="#_x0000_t32" style="position:absolute;left:0;text-align:left;margin-left:393.3pt;margin-top:214.3pt;width:5.15pt;height:0;z-index:25172377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91" type="#_x0000_t32" style="position:absolute;left:0;text-align:left;margin-left:393.9pt;margin-top:150.8pt;width:5.2pt;height:.05pt;flip:x;z-index:25172172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84" style="position:absolute;left:0;text-align:left;margin-left:337.7pt;margin-top:296.65pt;width:51.15pt;height:78.05pt;z-index:251715584">
            <v:textbox style="mso-next-textbox:#_x0000_s1084">
              <w:txbxContent>
                <w:p w:rsidR="008D0C20" w:rsidRDefault="008D0C20" w:rsidP="0070375B">
                  <w:pPr>
                    <w:jc w:val="center"/>
                  </w:pPr>
                  <w:r w:rsidRPr="0070375B">
                    <w:rPr>
                      <w:sz w:val="20"/>
                      <w:szCs w:val="20"/>
                    </w:rPr>
                    <w:t>Divisi Jaringan Kerja Bisnis</w:t>
                  </w:r>
                  <w:r>
                    <w:t xml:space="preserve"> Mikro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65" type="#_x0000_t32" style="position:absolute;left:0;text-align:left;margin-left:247.45pt;margin-top:150.8pt;width:6.75pt;height:.2pt;flip:x;z-index:25169817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64" style="position:absolute;left:0;text-align:left;margin-left:254.2pt;margin-top:129.2pt;width:71.95pt;height:70.4pt;z-index:251697152">
            <v:textbox style="mso-next-textbox:#_x0000_s1064">
              <w:txbxContent>
                <w:p w:rsidR="000C65B3" w:rsidRDefault="000C65B3" w:rsidP="00E05EFB">
                  <w:pPr>
                    <w:jc w:val="center"/>
                  </w:pPr>
                  <w:r w:rsidRPr="00E05EFB">
                    <w:rPr>
                      <w:sz w:val="20"/>
                      <w:szCs w:val="20"/>
                    </w:rPr>
                    <w:t>Direktur Bisnis Kelembagaan &amp;</w:t>
                  </w:r>
                  <w:r>
                    <w:t xml:space="preserve"> BUMN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50" style="position:absolute;left:0;text-align:left;margin-left:104.3pt;margin-top:246.4pt;width:47.75pt;height:49.45pt;z-index:251682816">
            <v:textbox style="mso-next-textbox:#_x0000_s1050">
              <w:txbxContent>
                <w:p w:rsidR="000E48D0" w:rsidRPr="00E05EFB" w:rsidRDefault="000E48D0" w:rsidP="00E05EFB">
                  <w:pPr>
                    <w:jc w:val="center"/>
                    <w:rPr>
                      <w:sz w:val="20"/>
                      <w:szCs w:val="20"/>
                    </w:rPr>
                  </w:pPr>
                  <w:r w:rsidRPr="00E05EFB">
                    <w:rPr>
                      <w:sz w:val="20"/>
                      <w:szCs w:val="20"/>
                    </w:rPr>
                    <w:t>Divisi Kartu Kredit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48" style="position:absolute;left:0;text-align:left;margin-left:104.3pt;margin-top:190.1pt;width:53.8pt;height:50.3pt;z-index:251680768">
            <v:textbox style="mso-next-textbox:#_x0000_s1048">
              <w:txbxContent>
                <w:p w:rsidR="000E48D0" w:rsidRPr="00E05EFB" w:rsidRDefault="000E48D0" w:rsidP="00E05EFB">
                  <w:pPr>
                    <w:jc w:val="center"/>
                    <w:rPr>
                      <w:sz w:val="20"/>
                      <w:szCs w:val="20"/>
                    </w:rPr>
                  </w:pPr>
                  <w:r w:rsidRPr="00E05EFB">
                    <w:rPr>
                      <w:sz w:val="20"/>
                      <w:szCs w:val="20"/>
                    </w:rPr>
                    <w:t>Divisi Dana dan Jasa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23" style="position:absolute;left:0;text-align:left;margin-left:608.3pt;margin-top:128.3pt;width:51.25pt;height:35.75pt;z-index:251754496">
            <v:textbox style="mso-next-textbox:#_x0000_s1123">
              <w:txbxContent>
                <w:p w:rsidR="006E3F75" w:rsidRPr="006E3F75" w:rsidRDefault="006E3F75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Direktur MSDM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37" type="#_x0000_t32" style="position:absolute;left:0;text-align:left;margin-left:603.85pt;margin-top:321.15pt;width:4.35pt;height:0;z-index:25176883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39" type="#_x0000_t32" style="position:absolute;left:0;text-align:left;margin-left:665.55pt;margin-top:158.85pt;width:.1pt;height:274.95pt;flip:x;z-index:25177088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45" type="#_x0000_t32" style="position:absolute;left:0;text-align:left;margin-left:665.55pt;margin-top:433.8pt;width:8.6pt;height:0;z-index:25177702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36" style="position:absolute;left:0;text-align:left;margin-left:674.25pt;margin-top:420.8pt;width:45.2pt;height:34.5pt;z-index:251767808">
            <v:textbox style="mso-next-textbox:#_x0000_s1136">
              <w:txbxContent>
                <w:p w:rsidR="00EF3DB7" w:rsidRPr="00EF3DB7" w:rsidRDefault="00EF3DB7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Divisi Hukum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12" type="#_x0000_t32" style="position:absolute;left:0;text-align:left;margin-left:537.1pt;margin-top:150.8pt;width:10.4pt;height:0;flip:x;z-index:25174323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40" type="#_x0000_t32" style="position:absolute;left:0;text-align:left;margin-left:665.55pt;margin-top:158.85pt;width:8.7pt;height:0;z-index:25177190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42" type="#_x0000_t32" style="position:absolute;left:0;text-align:left;margin-left:665.55pt;margin-top:202.9pt;width:8.6pt;height:0;z-index:25177395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43" type="#_x0000_t32" style="position:absolute;left:0;text-align:left;margin-left:665.55pt;margin-top:272.3pt;width:8.65pt;height:.05pt;z-index:25177497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34" style="position:absolute;left:0;text-align:left;margin-left:674.2pt;margin-top:246.4pt;width:49.5pt;height:49.45pt;z-index:251765760">
            <v:textbox style="mso-next-textbox:#_x0000_s1134">
              <w:txbxContent>
                <w:p w:rsidR="00EF3DB7" w:rsidRPr="00EF3DB7" w:rsidRDefault="00EF3DB7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Divisi Kepatuhan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33" style="position:absolute;left:0;text-align:left;margin-left:674.25pt;margin-top:179.6pt;width:50.3pt;height:60.8pt;z-index:251764736">
            <v:textbox style="mso-next-textbox:#_x0000_s1133">
              <w:txbxContent>
                <w:p w:rsidR="00C6698F" w:rsidRPr="00C6698F" w:rsidRDefault="00C6698F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Divisi Manajemen Risiko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32" style="position:absolute;left:0;text-align:left;margin-left:674.2pt;margin-top:129.15pt;width:50.35pt;height:46pt;z-index:251763712">
            <v:textbox style="mso-next-textbox:#_x0000_s1132">
              <w:txbxContent>
                <w:p w:rsidR="00C6698F" w:rsidRPr="00C6698F" w:rsidRDefault="00C6698F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Direktur Kepatuhan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15" style="position:absolute;left:0;text-align:left;margin-left:543.2pt;margin-top:180.5pt;width:51.25pt;height:47.7pt;z-index:251746304">
            <v:textbox style="mso-next-textbox:#_x0000_s1115">
              <w:txbxContent>
                <w:p w:rsidR="00AB481B" w:rsidRPr="00AB481B" w:rsidRDefault="00AB481B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Divisi Sentral Operasi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44" type="#_x0000_t32" style="position:absolute;left:0;text-align:left;margin-left:665.65pt;margin-top:373.75pt;width:8.6pt;height:0;z-index:25177600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30" type="#_x0000_t32" style="position:absolute;left:0;text-align:left;margin-left:51.4pt;margin-top:114.45pt;width:640.2pt;height:.05pt;flip:x;z-index:25166233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41" type="#_x0000_t32" style="position:absolute;left:0;text-align:left;margin-left:691.6pt;margin-top:114.5pt;width:0;height:14.7pt;z-index:25177292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38" type="#_x0000_t32" style="position:absolute;left:0;text-align:left;margin-left:603.95pt;margin-top:404.25pt;width:4.35pt;height:.05pt;flip:y;z-index:25176985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30" type="#_x0000_t32" style="position:absolute;left:0;text-align:left;margin-left:608.3pt;margin-top:404.25pt;width:4.35pt;height:0;z-index:25176166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25" type="#_x0000_t32" style="position:absolute;left:0;text-align:left;margin-left:603.85pt;margin-top:150.8pt;width:.1pt;height:253.5pt;z-index:25175654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26" type="#_x0000_t32" style="position:absolute;left:0;text-align:left;margin-left:603.95pt;margin-top:214.3pt;width:4.35pt;height:0;z-index:25175756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22" type="#_x0000_t32" style="position:absolute;left:0;text-align:left;margin-left:626.6pt;margin-top:114.45pt;width:0;height:14.75pt;z-index:25175347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24" type="#_x0000_t32" style="position:absolute;left:0;text-align:left;margin-left:603.95pt;margin-top:151.75pt;width:4.35pt;height:.2pt;flip:x;z-index:25175552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14" type="#_x0000_t32" style="position:absolute;left:0;text-align:left;margin-left:537.2pt;margin-top:202.9pt;width:6pt;height:0;z-index:25174528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10" type="#_x0000_t32" style="position:absolute;left:0;text-align:left;margin-left:573.65pt;margin-top:114.45pt;width:.05pt;height:14.7pt;z-index:25174118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11" style="position:absolute;left:0;text-align:left;margin-left:547.6pt;margin-top:129.2pt;width:51.25pt;height:45.95pt;z-index:251742208">
            <v:textbox style="mso-next-textbox:#_x0000_s1111">
              <w:txbxContent>
                <w:p w:rsidR="00AB481B" w:rsidRPr="00AB481B" w:rsidRDefault="00AB481B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Direktur Operasional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16" type="#_x0000_t32" style="position:absolute;left:0;text-align:left;margin-left:537.2pt;margin-top:272.35pt;width:6pt;height:.05pt;z-index:25174732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08" type="#_x0000_t32" style="position:absolute;left:0;text-align:left;margin-left:463.45pt;margin-top:387.75pt;width:9.55pt;height:.1pt;z-index:25173913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03" type="#_x0000_t32" style="position:absolute;left:0;text-align:left;margin-left:463.45pt;margin-top:150.8pt;width:0;height:237.05pt;z-index:25173401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06" type="#_x0000_t32" style="position:absolute;left:0;text-align:left;margin-left:464.2pt;margin-top:315.8pt;width:19.95pt;height:0;z-index:25173708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101" style="position:absolute;left:0;text-align:left;margin-left:468.6pt;margin-top:127.6pt;width:54.7pt;height:75.3pt;z-index:251731968">
            <v:textbox style="mso-next-textbox:#_x0000_s1101">
              <w:txbxContent>
                <w:p w:rsidR="006B63D2" w:rsidRPr="006B63D2" w:rsidRDefault="006B63D2" w:rsidP="005B60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Direktur Pengendalian Risiko Kredit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02" type="#_x0000_t32" style="position:absolute;left:0;text-align:left;margin-left:463.45pt;margin-top:151pt;width:4.4pt;height:.05pt;flip:x;z-index:25173299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83" type="#_x0000_t32" style="position:absolute;left:0;text-align:left;margin-left:331.6pt;margin-top:327.05pt;width:6.1pt;height:0;flip:x;z-index:25171456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86" type="#_x0000_t32" style="position:absolute;left:0;text-align:left;margin-left:331.65pt;margin-top:404.25pt;width:10.4pt;height:.05pt;z-index:25171763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82" style="position:absolute;left:0;text-align:left;margin-left:337.7pt;margin-top:214.3pt;width:51.15pt;height:77.25pt;z-index:251713536">
            <v:textbox style="mso-next-textbox:#_x0000_s1082">
              <w:txbxContent>
                <w:p w:rsidR="008D0C20" w:rsidRDefault="008D0C20" w:rsidP="0070375B">
                  <w:pPr>
                    <w:jc w:val="center"/>
                  </w:pPr>
                  <w:r w:rsidRPr="0070375B">
                    <w:rPr>
                      <w:sz w:val="20"/>
                      <w:szCs w:val="20"/>
                    </w:rPr>
                    <w:t>Divisi Jaringan Kerja Bisnis</w:t>
                  </w:r>
                  <w:r>
                    <w:t xml:space="preserve"> Ritel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79" type="#_x0000_t32" style="position:absolute;left:0;text-align:left;margin-left:331.65pt;margin-top:150.95pt;width:6.05pt;height:.05pt;flip:x y;z-index:25171046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77" style="position:absolute;left:0;text-align:left;margin-left:337.7pt;margin-top:129.2pt;width:51.15pt;height:73.7pt;z-index:251709440">
            <v:textbox style="mso-next-textbox:#_x0000_s1077">
              <w:txbxContent>
                <w:p w:rsidR="008D0C20" w:rsidRPr="0070375B" w:rsidRDefault="008D0C20" w:rsidP="0070375B">
                  <w:pPr>
                    <w:jc w:val="center"/>
                    <w:rPr>
                      <w:sz w:val="20"/>
                      <w:szCs w:val="20"/>
                    </w:rPr>
                  </w:pPr>
                  <w:r w:rsidRPr="0070375B">
                    <w:rPr>
                      <w:sz w:val="20"/>
                      <w:szCs w:val="20"/>
                    </w:rPr>
                    <w:t>Direktur Jaringan &amp; Layanan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100" type="#_x0000_t32" style="position:absolute;left:0;text-align:left;margin-left:497.35pt;margin-top:116.1pt;width:0;height:13.1pt;z-index:25173094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80" type="#_x0000_t32" style="position:absolute;left:0;text-align:left;margin-left:331.65pt;margin-top:151pt;width:0;height:253.25pt;z-index:25171148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81" type="#_x0000_t32" style="position:absolute;left:0;text-align:left;margin-left:331.6pt;margin-top:237.75pt;width:10.45pt;height:.05pt;z-index:25171251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76" type="#_x0000_t32" style="position:absolute;left:0;text-align:left;margin-left:366.05pt;margin-top:114.45pt;width:0;height:14.7pt;z-index:25170841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75" style="position:absolute;left:0;text-align:left;margin-left:258.7pt;margin-top:379.95pt;width:62.5pt;height:47.7pt;z-index:251707392">
            <v:textbox style="mso-next-textbox:#_x0000_s1075">
              <w:txbxContent>
                <w:p w:rsidR="008D0C20" w:rsidRPr="0070375B" w:rsidRDefault="008D0C20" w:rsidP="0070375B">
                  <w:pPr>
                    <w:jc w:val="center"/>
                    <w:rPr>
                      <w:sz w:val="20"/>
                      <w:szCs w:val="20"/>
                    </w:rPr>
                  </w:pPr>
                  <w:r w:rsidRPr="0070375B">
                    <w:rPr>
                      <w:sz w:val="20"/>
                      <w:szCs w:val="20"/>
                    </w:rPr>
                    <w:t>Divisi Bisnis BUMN 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74" type="#_x0000_t32" style="position:absolute;left:0;text-align:left;margin-left:247.45pt;margin-top:404.25pt;width:11.25pt;height:0;z-index:25170636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66" type="#_x0000_t32" style="position:absolute;left:0;text-align:left;margin-left:247.45pt;margin-top:151pt;width:0;height:253.25pt;z-index:25169920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73" style="position:absolute;left:0;text-align:left;margin-left:258.65pt;margin-top:335pt;width:62.55pt;height:40.65pt;z-index:251705344">
            <v:textbox style="mso-next-textbox:#_x0000_s1073">
              <w:txbxContent>
                <w:p w:rsidR="000C65B3" w:rsidRDefault="000C65B3" w:rsidP="0070375B">
                  <w:pPr>
                    <w:jc w:val="center"/>
                  </w:pPr>
                  <w:r w:rsidRPr="0070375B">
                    <w:rPr>
                      <w:sz w:val="20"/>
                      <w:szCs w:val="20"/>
                    </w:rPr>
                    <w:t>Divisi Bisnis</w:t>
                  </w:r>
                  <w:r>
                    <w:t xml:space="preserve"> </w:t>
                  </w:r>
                  <w:r w:rsidRPr="0070375B">
                    <w:rPr>
                      <w:sz w:val="20"/>
                      <w:szCs w:val="20"/>
                    </w:rPr>
                    <w:t>BUMN 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72" type="#_x0000_t32" style="position:absolute;left:0;text-align:left;margin-left:247.45pt;margin-top:352.2pt;width:11.2pt;height:0;z-index:25170432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70" style="position:absolute;left:0;text-align:left;margin-left:258.7pt;margin-top:272.4pt;width:62.5pt;height:54.65pt;z-index:251703296">
            <v:textbox style="mso-next-textbox:#_x0000_s1070">
              <w:txbxContent>
                <w:p w:rsidR="000C65B3" w:rsidRDefault="000C65B3" w:rsidP="00E05EFB">
                  <w:pPr>
                    <w:jc w:val="center"/>
                  </w:pPr>
                  <w:r w:rsidRPr="00E05EFB">
                    <w:rPr>
                      <w:sz w:val="20"/>
                      <w:szCs w:val="20"/>
                    </w:rPr>
                    <w:t>Divisi Hubungan Lembaga</w:t>
                  </w:r>
                  <w:r>
                    <w:t xml:space="preserve"> 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69" type="#_x0000_t32" style="position:absolute;left:0;text-align:left;margin-left:247.45pt;margin-top:296.65pt;width:11.25pt;height:0;z-index:25170227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68" style="position:absolute;left:0;text-align:left;margin-left:258.7pt;margin-top:209.95pt;width:62.5pt;height:53.75pt;z-index:251701248">
            <v:textbox style="mso-next-textbox:#_x0000_s1068">
              <w:txbxContent>
                <w:p w:rsidR="000C65B3" w:rsidRPr="00E05EFB" w:rsidRDefault="000C65B3" w:rsidP="00E05EFB">
                  <w:pPr>
                    <w:jc w:val="center"/>
                    <w:rPr>
                      <w:sz w:val="20"/>
                      <w:szCs w:val="20"/>
                    </w:rPr>
                  </w:pPr>
                  <w:r w:rsidRPr="00E05EFB">
                    <w:rPr>
                      <w:sz w:val="20"/>
                      <w:szCs w:val="20"/>
                    </w:rPr>
                    <w:t>Divisi Hubungan Lembaga 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67" type="#_x0000_t32" style="position:absolute;left:0;text-align:left;margin-left:247.45pt;margin-top:237.75pt;width:11.25pt;height:0;z-index:25170022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63" type="#_x0000_t32" style="position:absolute;left:0;text-align:left;margin-left:278.7pt;margin-top:114.5pt;width:0;height:14.7pt;z-index:25169612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58" type="#_x0000_t32" style="position:absolute;left:0;text-align:left;margin-left:174.6pt;margin-top:150.9pt;width:0;height:145.75pt;z-index:25169100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62" style="position:absolute;left:0;text-align:left;margin-left:185pt;margin-top:263.7pt;width:56.4pt;height:46.05pt;z-index:251695104">
            <v:textbox style="mso-next-textbox:#_x0000_s1062">
              <w:txbxContent>
                <w:p w:rsidR="000C65B3" w:rsidRPr="00E05EFB" w:rsidRDefault="000C65B3" w:rsidP="00E05EFB">
                  <w:pPr>
                    <w:jc w:val="center"/>
                    <w:rPr>
                      <w:sz w:val="20"/>
                      <w:szCs w:val="20"/>
                    </w:rPr>
                  </w:pPr>
                  <w:r w:rsidRPr="00E05EFB">
                    <w:rPr>
                      <w:sz w:val="20"/>
                      <w:szCs w:val="20"/>
                    </w:rPr>
                    <w:t>Divisi Arbisnis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61" type="#_x0000_t32" style="position:absolute;left:0;text-align:left;margin-left:174.65pt;margin-top:296.65pt;width:10.4pt;height:0;z-index:25169408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60" style="position:absolute;left:0;text-align:left;margin-left:185.05pt;margin-top:199.6pt;width:56.35pt;height:52.85pt;z-index:251693056">
            <v:textbox style="mso-next-textbox:#_x0000_s1060">
              <w:txbxContent>
                <w:p w:rsidR="000E48D0" w:rsidRPr="00E05EFB" w:rsidRDefault="000C65B3" w:rsidP="00E05EFB">
                  <w:pPr>
                    <w:jc w:val="center"/>
                    <w:rPr>
                      <w:sz w:val="20"/>
                      <w:szCs w:val="20"/>
                    </w:rPr>
                  </w:pPr>
                  <w:r w:rsidRPr="00E05EFB">
                    <w:rPr>
                      <w:sz w:val="20"/>
                      <w:szCs w:val="20"/>
                    </w:rPr>
                    <w:t>Divisi Bisnis Umum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59" type="#_x0000_t32" style="position:absolute;left:0;text-align:left;margin-left:174.65pt;margin-top:220.35pt;width:10.4pt;height:0;z-index:25169203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55" type="#_x0000_t32" style="position:absolute;left:0;text-align:left;margin-left:210.15pt;margin-top:114.5pt;width:0;height:14.7pt;z-index:25168793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56" style="position:absolute;left:0;text-align:left;margin-left:185pt;margin-top:129.2pt;width:56.4pt;height:60.9pt;z-index:251688960">
            <v:textbox style="mso-next-textbox:#_x0000_s1056">
              <w:txbxContent>
                <w:p w:rsidR="000E48D0" w:rsidRPr="00E05EFB" w:rsidRDefault="000E48D0" w:rsidP="00E05EFB">
                  <w:pPr>
                    <w:jc w:val="center"/>
                    <w:rPr>
                      <w:sz w:val="20"/>
                      <w:szCs w:val="20"/>
                    </w:rPr>
                  </w:pPr>
                  <w:r w:rsidRPr="00E05EFB">
                    <w:rPr>
                      <w:sz w:val="20"/>
                      <w:szCs w:val="20"/>
                    </w:rPr>
                    <w:t>Direktur Bisnis Komersial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57" type="#_x0000_t32" style="position:absolute;left:0;text-align:left;margin-left:174.6pt;margin-top:150.9pt;width:10.4pt;height:0;flip:x;z-index:25168998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46" type="#_x0000_t32" style="position:absolute;left:0;text-align:left;margin-left:93.95pt;margin-top:150.95pt;width:0;height:236.8pt;z-index:25167872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53" type="#_x0000_t32" style="position:absolute;left:0;text-align:left;margin-left:94pt;margin-top:387.8pt;width:10.3pt;height:.05pt;flip:x;z-index:25168588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54" style="position:absolute;left:0;text-align:left;margin-left:104.3pt;margin-top:363.45pt;width:64.25pt;height:64.2pt;z-index:251686912">
            <v:textbox style="mso-next-textbox:#_x0000_s1054">
              <w:txbxContent>
                <w:p w:rsidR="000E48D0" w:rsidRPr="00E05EFB" w:rsidRDefault="000E48D0" w:rsidP="00E05EFB">
                  <w:pPr>
                    <w:jc w:val="center"/>
                    <w:rPr>
                      <w:sz w:val="20"/>
                      <w:szCs w:val="20"/>
                    </w:rPr>
                  </w:pPr>
                  <w:r w:rsidRPr="00E05EFB">
                    <w:rPr>
                      <w:sz w:val="20"/>
                      <w:szCs w:val="20"/>
                    </w:rPr>
                    <w:t>Divisi Marketing Comunication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52" style="position:absolute;left:0;text-align:left;margin-left:104.3pt;margin-top:304.5pt;width:64.25pt;height:52.9pt;z-index:251684864">
            <v:textbox style="mso-next-textbox:#_x0000_s1052">
              <w:txbxContent>
                <w:p w:rsidR="000E48D0" w:rsidRDefault="000E48D0" w:rsidP="00E05EFB">
                  <w:pPr>
                    <w:jc w:val="center"/>
                  </w:pPr>
                  <w:r>
                    <w:t>Divisi Kredit Konsumen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51" type="#_x0000_t32" style="position:absolute;left:0;text-align:left;margin-left:93.95pt;margin-top:327.05pt;width:10.35pt;height:0;z-index:25168384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49" type="#_x0000_t32" style="position:absolute;left:0;text-align:left;margin-left:93.95pt;margin-top:274.1pt;width:10.35pt;height:0;z-index:25168179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47" type="#_x0000_t32" style="position:absolute;left:0;text-align:left;margin-left:93.95pt;margin-top:214.3pt;width:10.35pt;height:0;z-index:25167974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44" style="position:absolute;left:0;text-align:left;margin-left:104.3pt;margin-top:129.15pt;width:59.05pt;height:54.65pt;z-index:251676672">
            <v:textbox style="mso-next-textbox:#_x0000_s1044">
              <w:txbxContent>
                <w:p w:rsidR="000E48D0" w:rsidRPr="003A58B5" w:rsidRDefault="000E48D0" w:rsidP="003A58B5">
                  <w:pPr>
                    <w:jc w:val="center"/>
                    <w:rPr>
                      <w:sz w:val="20"/>
                      <w:szCs w:val="20"/>
                    </w:rPr>
                  </w:pPr>
                  <w:r w:rsidRPr="003A58B5">
                    <w:rPr>
                      <w:sz w:val="20"/>
                      <w:szCs w:val="20"/>
                    </w:rPr>
                    <w:t>Direktur Bisnis Konsumer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43" type="#_x0000_t32" style="position:absolute;left:0;text-align:left;margin-left:133.85pt;margin-top:114.45pt;width:0;height:14.7pt;z-index:25167564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45" type="#_x0000_t32" style="position:absolute;left:0;text-align:left;margin-left:93.95pt;margin-top:150.9pt;width:10.35pt;height:.05pt;flip:x;z-index:25167769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37" type="#_x0000_t32" style="position:absolute;left:0;text-align:left;margin-left:-.85pt;margin-top:274.05pt;width:11.05pt;height:.05pt;z-index:25166950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99" type="#_x0000_t32" style="position:absolute;left:0;text-align:left;margin-left:-.85pt;margin-top:327.05pt;width:11.05pt;height:0;z-index:25172992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39" type="#_x0000_t32" style="position:absolute;left:0;text-align:left;margin-left:-.85pt;margin-top:387.75pt;width:11.05pt;height:0;z-index:25167155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34" type="#_x0000_t32" style="position:absolute;left:0;text-align:left;margin-left:-.85pt;margin-top:144.1pt;width:0;height:243.65pt;z-index:25166643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42" style="position:absolute;left:0;text-align:left;margin-left:12.15pt;margin-top:363.45pt;width:1in;height:50.35pt;z-index:251674624">
            <v:textbox style="mso-next-textbox:#_x0000_s1042">
              <w:txbxContent>
                <w:p w:rsidR="0057104B" w:rsidRPr="003A58B5" w:rsidRDefault="0057104B" w:rsidP="003A58B5">
                  <w:pPr>
                    <w:jc w:val="center"/>
                    <w:rPr>
                      <w:sz w:val="20"/>
                      <w:szCs w:val="20"/>
                    </w:rPr>
                  </w:pPr>
                  <w:r w:rsidRPr="003A58B5">
                    <w:rPr>
                      <w:sz w:val="20"/>
                      <w:szCs w:val="20"/>
                    </w:rPr>
                    <w:t>Divisi Bisnis Program &amp; Kementrian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36" style="position:absolute;left:0;text-align:left;margin-left:11.05pt;margin-top:172.6pt;width:72.25pt;height:73.8pt;z-index:251668480">
            <v:textbox style="mso-next-textbox:#_x0000_s1036">
              <w:txbxContent>
                <w:p w:rsidR="0057104B" w:rsidRPr="003A58B5" w:rsidRDefault="0057104B" w:rsidP="003A58B5">
                  <w:pPr>
                    <w:jc w:val="center"/>
                    <w:rPr>
                      <w:sz w:val="20"/>
                      <w:szCs w:val="20"/>
                    </w:rPr>
                  </w:pPr>
                  <w:r w:rsidRPr="003A58B5">
                    <w:rPr>
                      <w:sz w:val="20"/>
                      <w:szCs w:val="20"/>
                    </w:rPr>
                    <w:t>Divisi Kebijakan &amp; Pengembangan Bisnis mikro</w:t>
                  </w:r>
                </w:p>
                <w:p w:rsidR="0057104B" w:rsidRDefault="0057104B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38" style="position:absolute;left:0;text-align:left;margin-left:10.2pt;margin-top:252.45pt;width:72.25pt;height:45.95pt;z-index:251670528">
            <v:textbox style="mso-next-textbox:#_x0000_s1038">
              <w:txbxContent>
                <w:p w:rsidR="0057104B" w:rsidRPr="003A58B5" w:rsidRDefault="0057104B" w:rsidP="003A58B5">
                  <w:pPr>
                    <w:jc w:val="center"/>
                    <w:rPr>
                      <w:sz w:val="20"/>
                      <w:szCs w:val="20"/>
                    </w:rPr>
                  </w:pPr>
                  <w:r w:rsidRPr="003A58B5">
                    <w:rPr>
                      <w:sz w:val="20"/>
                      <w:szCs w:val="20"/>
                    </w:rPr>
                    <w:t>Divisi Pembinaan Bisnis Mikro 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40" style="position:absolute;left:0;text-align:left;margin-left:10.2pt;margin-top:304.5pt;width:79.15pt;height:47.7pt;z-index:251672576">
            <v:textbox style="mso-next-textbox:#_x0000_s1040">
              <w:txbxContent>
                <w:p w:rsidR="0057104B" w:rsidRPr="003A58B5" w:rsidRDefault="0057104B" w:rsidP="003A58B5">
                  <w:pPr>
                    <w:jc w:val="center"/>
                    <w:rPr>
                      <w:sz w:val="20"/>
                      <w:szCs w:val="20"/>
                    </w:rPr>
                  </w:pPr>
                  <w:r w:rsidRPr="003A58B5">
                    <w:rPr>
                      <w:sz w:val="20"/>
                      <w:szCs w:val="20"/>
                    </w:rPr>
                    <w:t>Divisi Pembinaan Bisnis Mikro 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35" type="#_x0000_t32" style="position:absolute;left:0;text-align:left;margin-left:-.85pt;margin-top:196.9pt;width:12.15pt;height:.05pt;z-index:25166745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33" type="#_x0000_t32" style="position:absolute;left:0;text-align:left;margin-left:-.85pt;margin-top:144.1pt;width:11.9pt;height:0;flip:x;z-index:25166540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rect id="_x0000_s1032" style="position:absolute;left:0;text-align:left;margin-left:11.3pt;margin-top:129.15pt;width:1in;height:34.9pt;z-index:251664384">
            <v:textbox style="mso-next-textbox:#_x0000_s1032">
              <w:txbxContent>
                <w:p w:rsidR="0057104B" w:rsidRPr="003A58B5" w:rsidRDefault="0057104B" w:rsidP="003A58B5">
                  <w:pPr>
                    <w:jc w:val="center"/>
                    <w:rPr>
                      <w:sz w:val="20"/>
                      <w:szCs w:val="20"/>
                    </w:rPr>
                  </w:pPr>
                  <w:r w:rsidRPr="003A58B5">
                    <w:rPr>
                      <w:sz w:val="20"/>
                      <w:szCs w:val="20"/>
                    </w:rPr>
                    <w:t>Direktur Bisnis UMKM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pict>
          <v:shape id="_x0000_s1031" type="#_x0000_t32" style="position:absolute;left:0;text-align:left;margin-left:51.4pt;margin-top:114.45pt;width:0;height:14.7pt;z-index:251663360" o:connectortype="straight"/>
        </w:pict>
      </w:r>
      <w:r w:rsidR="00775091" w:rsidRPr="00775091">
        <w:rPr>
          <w:rFonts w:ascii="Times New Roman" w:hAnsi="Times New Roman" w:cs="Times New Roman"/>
          <w:b/>
          <w:sz w:val="24"/>
          <w:szCs w:val="24"/>
        </w:rPr>
        <w:t>Struktur Or</w:t>
      </w:r>
      <w:bookmarkStart w:id="0" w:name="_GoBack"/>
      <w:bookmarkEnd w:id="0"/>
      <w:r w:rsidR="00775091" w:rsidRPr="00775091">
        <w:rPr>
          <w:rFonts w:ascii="Times New Roman" w:hAnsi="Times New Roman" w:cs="Times New Roman"/>
          <w:b/>
          <w:sz w:val="24"/>
          <w:szCs w:val="24"/>
        </w:rPr>
        <w:t>ganisasi PT. Bank Rakyat Indonesia (Persero)</w:t>
      </w:r>
      <w:r w:rsidR="00775091" w:rsidRPr="00775091"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                             </w:t>
      </w:r>
    </w:p>
    <w:sectPr w:rsidR="00340F0E" w:rsidRPr="00775091" w:rsidSect="00B51749">
      <w:footerReference w:type="default" r:id="rId6"/>
      <w:pgSz w:w="16838" w:h="11906" w:orient="landscape"/>
      <w:pgMar w:top="1440" w:right="1440" w:bottom="1440" w:left="1440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1E5" w:rsidRDefault="007C51E5" w:rsidP="00B24FE8">
      <w:pPr>
        <w:spacing w:after="0" w:line="240" w:lineRule="auto"/>
      </w:pPr>
      <w:r>
        <w:separator/>
      </w:r>
    </w:p>
  </w:endnote>
  <w:endnote w:type="continuationSeparator" w:id="0">
    <w:p w:rsidR="007C51E5" w:rsidRDefault="007C51E5" w:rsidP="00B24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44750"/>
      <w:docPartObj>
        <w:docPartGallery w:val="Page Numbers (Bottom of Page)"/>
        <w:docPartUnique/>
      </w:docPartObj>
    </w:sdtPr>
    <w:sdtContent>
      <w:p w:rsidR="00B24FE8" w:rsidRDefault="00B51749">
        <w:pPr>
          <w:pStyle w:val="Footer"/>
        </w:pPr>
        <w:r>
          <w:t>49</w:t>
        </w:r>
      </w:p>
    </w:sdtContent>
  </w:sdt>
  <w:p w:rsidR="00B24FE8" w:rsidRDefault="00B24F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1E5" w:rsidRDefault="007C51E5" w:rsidP="00B24FE8">
      <w:pPr>
        <w:spacing w:after="0" w:line="240" w:lineRule="auto"/>
      </w:pPr>
      <w:r>
        <w:separator/>
      </w:r>
    </w:p>
  </w:footnote>
  <w:footnote w:type="continuationSeparator" w:id="0">
    <w:p w:rsidR="007C51E5" w:rsidRDefault="007C51E5" w:rsidP="00B24F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104B"/>
    <w:rsid w:val="000444F3"/>
    <w:rsid w:val="000C65B3"/>
    <w:rsid w:val="000E48D0"/>
    <w:rsid w:val="001F3AC4"/>
    <w:rsid w:val="0031214C"/>
    <w:rsid w:val="003A58B5"/>
    <w:rsid w:val="00427E43"/>
    <w:rsid w:val="00461122"/>
    <w:rsid w:val="00537842"/>
    <w:rsid w:val="00562D06"/>
    <w:rsid w:val="0057104B"/>
    <w:rsid w:val="005B60A8"/>
    <w:rsid w:val="006A7051"/>
    <w:rsid w:val="006B63D2"/>
    <w:rsid w:val="006E3F75"/>
    <w:rsid w:val="0070375B"/>
    <w:rsid w:val="00727C30"/>
    <w:rsid w:val="00775091"/>
    <w:rsid w:val="007C10DC"/>
    <w:rsid w:val="007C51E5"/>
    <w:rsid w:val="0080525D"/>
    <w:rsid w:val="00821AC1"/>
    <w:rsid w:val="00833C54"/>
    <w:rsid w:val="00841E29"/>
    <w:rsid w:val="008D0C20"/>
    <w:rsid w:val="008E74BA"/>
    <w:rsid w:val="00940CCE"/>
    <w:rsid w:val="0095607C"/>
    <w:rsid w:val="009729D0"/>
    <w:rsid w:val="009E4100"/>
    <w:rsid w:val="00A86780"/>
    <w:rsid w:val="00AB481B"/>
    <w:rsid w:val="00B24FE8"/>
    <w:rsid w:val="00B51749"/>
    <w:rsid w:val="00B72F01"/>
    <w:rsid w:val="00C33195"/>
    <w:rsid w:val="00C6698F"/>
    <w:rsid w:val="00E05EFB"/>
    <w:rsid w:val="00EF3DB7"/>
    <w:rsid w:val="00F472AC"/>
    <w:rsid w:val="00FB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9" type="connector" idref="#_x0000_s1029"/>
        <o:r id="V:Rule70" type="connector" idref="#_x0000_s1143"/>
        <o:r id="V:Rule71" type="connector" idref="#_x0000_s1122"/>
        <o:r id="V:Rule72" type="connector" idref="#_x0000_s1058"/>
        <o:r id="V:Rule73" type="connector" idref="#_x0000_s1043"/>
        <o:r id="V:Rule74" type="connector" idref="#_x0000_s1053"/>
        <o:r id="V:Rule75" type="connector" idref="#_x0000_s1099"/>
        <o:r id="V:Rule76" type="connector" idref="#_x0000_s1081"/>
        <o:r id="V:Rule77" type="connector" idref="#_x0000_s1102"/>
        <o:r id="V:Rule78" type="connector" idref="#_x0000_s1106"/>
        <o:r id="V:Rule79" type="connector" idref="#_x0000_s1076"/>
        <o:r id="V:Rule80" type="connector" idref="#_x0000_s1100"/>
        <o:r id="V:Rule81" type="connector" idref="#_x0000_s1063"/>
        <o:r id="V:Rule82" type="connector" idref="#_x0000_s1086"/>
        <o:r id="V:Rule83" type="connector" idref="#_x0000_s1055"/>
        <o:r id="V:Rule84" type="connector" idref="#_x0000_s1124"/>
        <o:r id="V:Rule85" type="connector" idref="#_x0000_s1112"/>
        <o:r id="V:Rule86" type="connector" idref="#_x0000_s1110"/>
        <o:r id="V:Rule87" type="connector" idref="#_x0000_s1148"/>
        <o:r id="V:Rule88" type="connector" idref="#_x0000_s1126"/>
        <o:r id="V:Rule89" type="connector" idref="#_x0000_s1072"/>
        <o:r id="V:Rule90" type="connector" idref="#_x0000_s1147"/>
        <o:r id="V:Rule91" type="connector" idref="#_x0000_s1080"/>
        <o:r id="V:Rule92" type="connector" idref="#_x0000_s1083"/>
        <o:r id="V:Rule93" type="connector" idref="#_x0000_s1066"/>
        <o:r id="V:Rule94" type="connector" idref="#_x0000_s1057"/>
        <o:r id="V:Rule95" type="connector" idref="#_x0000_s1137"/>
        <o:r id="V:Rule96" type="connector" idref="#_x0000_s1030"/>
        <o:r id="V:Rule97" type="connector" idref="#_x0000_s1046"/>
        <o:r id="V:Rule98" type="connector" idref="#_x0000_s1047"/>
        <o:r id="V:Rule99" type="connector" idref="#_x0000_s1104"/>
        <o:r id="V:Rule100" type="connector" idref="#_x0000_s1037"/>
        <o:r id="V:Rule101" type="connector" idref="#_x0000_s1113"/>
        <o:r id="V:Rule102" type="connector" idref="#_x0000_s1142"/>
        <o:r id="V:Rule103" type="connector" idref="#_x0000_s1140"/>
        <o:r id="V:Rule104" type="connector" idref="#_x0000_s1069"/>
        <o:r id="V:Rule105" type="connector" idref="#_x0000_s1091"/>
        <o:r id="V:Rule106" type="connector" idref="#_x0000_s1103"/>
        <o:r id="V:Rule107" type="connector" idref="#_x0000_s1141"/>
        <o:r id="V:Rule108" type="connector" idref="#_x0000_s1065"/>
        <o:r id="V:Rule109" type="connector" idref="#_x0000_s1116"/>
        <o:r id="V:Rule110" type="connector" idref="#_x0000_s1125"/>
        <o:r id="V:Rule111" type="connector" idref="#_x0000_s1027"/>
        <o:r id="V:Rule112" type="connector" idref="#_x0000_s1097"/>
        <o:r id="V:Rule113" type="connector" idref="#_x0000_s1114"/>
        <o:r id="V:Rule114" type="connector" idref="#_x0000_s1045"/>
        <o:r id="V:Rule115" type="connector" idref="#_x0000_s1049"/>
        <o:r id="V:Rule116" type="connector" idref="#_x0000_s1145"/>
        <o:r id="V:Rule117" type="connector" idref="#_x0000_s1074"/>
        <o:r id="V:Rule118" type="connector" idref="#_x0000_s1031"/>
        <o:r id="V:Rule119" type="connector" idref="#_x0000_s1033"/>
        <o:r id="V:Rule120" type="connector" idref="#_x0000_s1093"/>
        <o:r id="V:Rule121" type="connector" idref="#_x0000_s1088"/>
        <o:r id="V:Rule122" type="connector" idref="#_x0000_s1039"/>
        <o:r id="V:Rule123" type="connector" idref="#_x0000_s1144"/>
        <o:r id="V:Rule124" type="connector" idref="#_x0000_s1092"/>
        <o:r id="V:Rule125" type="connector" idref="#_x0000_s1034"/>
        <o:r id="V:Rule126" type="connector" idref="#_x0000_s1079"/>
        <o:r id="V:Rule127" type="connector" idref="#_x0000_s1035"/>
        <o:r id="V:Rule128" type="connector" idref="#_x0000_s1130"/>
        <o:r id="V:Rule129" type="connector" idref="#_x0000_s1051"/>
        <o:r id="V:Rule130" type="connector" idref="#_x0000_s1139"/>
        <o:r id="V:Rule131" type="connector" idref="#_x0000_s1138"/>
        <o:r id="V:Rule132" type="connector" idref="#_x0000_s1059"/>
        <o:r id="V:Rule133" type="connector" idref="#_x0000_s1108"/>
        <o:r id="V:Rule134" type="connector" idref="#_x0000_s1118"/>
        <o:r id="V:Rule135" type="connector" idref="#_x0000_s1067"/>
        <o:r id="V:Rule136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0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509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B24F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4FE8"/>
  </w:style>
  <w:style w:type="paragraph" w:styleId="Footer">
    <w:name w:val="footer"/>
    <w:basedOn w:val="Normal"/>
    <w:link w:val="FooterChar"/>
    <w:uiPriority w:val="99"/>
    <w:unhideWhenUsed/>
    <w:rsid w:val="00B24F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F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yogi</dc:creator>
  <cp:lastModifiedBy>yogi</cp:lastModifiedBy>
  <cp:revision>18</cp:revision>
  <cp:lastPrinted>2014-12-19T01:33:00Z</cp:lastPrinted>
  <dcterms:created xsi:type="dcterms:W3CDTF">2014-12-17T04:05:00Z</dcterms:created>
  <dcterms:modified xsi:type="dcterms:W3CDTF">2015-01-19T01:03:00Z</dcterms:modified>
</cp:coreProperties>
</file>